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A6" w:rsidRPr="00586CB8" w:rsidRDefault="00C83FA6" w:rsidP="00F05BD0">
      <w:pPr>
        <w:tabs>
          <w:tab w:val="right" w:pos="6356"/>
        </w:tabs>
        <w:spacing w:line="240" w:lineRule="auto"/>
        <w:ind w:firstLine="708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57150</wp:posOffset>
            </wp:positionH>
            <wp:positionV relativeFrom="margin">
              <wp:posOffset>-133350</wp:posOffset>
            </wp:positionV>
            <wp:extent cx="2428875" cy="2343150"/>
            <wp:effectExtent l="0" t="0" r="9525" b="0"/>
            <wp:wrapSquare wrapText="bothSides"/>
            <wp:docPr id="3" name="Рисунок 3" descr="Артикуляционная гимнастика. Для губ и щек. - Для воспитателей детских садов - Маам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Артикуляционная гимнастика. Для губ и щек. - Для воспитателей детских садов - Маам.ру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6CB8">
        <w:rPr>
          <w:rFonts w:ascii="Times New Roman" w:hAnsi="Times New Roman" w:cs="Times New Roman"/>
          <w:b/>
          <w:i/>
          <w:sz w:val="36"/>
          <w:szCs w:val="36"/>
        </w:rPr>
        <w:t>Артикуляционная гимнастика.</w:t>
      </w:r>
      <w:r w:rsidR="00F05BD0">
        <w:rPr>
          <w:rFonts w:ascii="Times New Roman" w:hAnsi="Times New Roman" w:cs="Times New Roman"/>
          <w:b/>
          <w:i/>
          <w:sz w:val="36"/>
          <w:szCs w:val="36"/>
        </w:rPr>
        <w:tab/>
      </w:r>
      <w:bookmarkStart w:id="0" w:name="_GoBack"/>
      <w:bookmarkEnd w:id="0"/>
    </w:p>
    <w:p w:rsidR="00C83FA6" w:rsidRDefault="00C83FA6" w:rsidP="00C83FA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логопедической практике артикуляция подразумевает под собой работу органов речи при произнесении слогов, слов, фраз. К органам артикуляции относят: голосовые связки, губы, язык, нижнюю челюсть, глотку и др. Координация органов артикуляции происходит в речевых зонах коры и подкорковых образованиях головного мозга.</w:t>
      </w:r>
    </w:p>
    <w:p w:rsidR="00C83FA6" w:rsidRDefault="00C83FA6" w:rsidP="00C83FA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Звуки речи образуются в результате сложного комплекса движений артикуляционных органов. Выработка того или иного движения открывает возможность освоения тех речевых звуков, которые не могли быть произнесены из-за их отсутствия.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звукопроизносительного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аппарата. Таким образом, произношение звуков речи - это сложный двигательный навык.</w:t>
      </w:r>
    </w:p>
    <w:p w:rsidR="00C83FA6" w:rsidRDefault="00C83FA6" w:rsidP="00C83FA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воспитания звукопроизношения путем специфической гимнастики признан целым рядом известных теоретиков и практиков, специализирующихся по расстройствам речи.</w:t>
      </w:r>
    </w:p>
    <w:p w:rsidR="00C83FA6" w:rsidRDefault="00C83FA6" w:rsidP="00C83FA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83F9C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- это совокупность специальных упражнений, направленных на  укрепление мышц артикуляционного аппарата, развитие силы, подвижности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движений органов, участвующих в речевом процессе.</w:t>
      </w:r>
    </w:p>
    <w:p w:rsidR="00C83FA6" w:rsidRDefault="00C83FA6" w:rsidP="00C83FA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83F9C">
        <w:rPr>
          <w:rFonts w:ascii="Times New Roman" w:hAnsi="Times New Roman" w:cs="Times New Roman"/>
          <w:b/>
          <w:sz w:val="28"/>
          <w:szCs w:val="28"/>
        </w:rPr>
        <w:t>Цель артикуляционной гимнастик</w:t>
      </w:r>
      <w:proofErr w:type="gramStart"/>
      <w:r w:rsidRPr="00683F9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выработка полноценных движений и определённых положений органов артикуляционного аппарата, умение объединять простые движения в сложные, необходимые для правильного произнесения звуков.</w:t>
      </w:r>
    </w:p>
    <w:p w:rsidR="00C83FA6" w:rsidRDefault="00C83FA6" w:rsidP="00C83FA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4692650</wp:posOffset>
            </wp:positionH>
            <wp:positionV relativeFrom="margin">
              <wp:posOffset>6842125</wp:posOffset>
            </wp:positionV>
            <wp:extent cx="2015490" cy="2828925"/>
            <wp:effectExtent l="0" t="0" r="3810" b="9525"/>
            <wp:wrapSquare wrapText="bothSides"/>
            <wp:docPr id="4" name="Рисунок 4" descr="http://lib.podelise.ru/tw_files2/urls_35/2/d-1793/1793_html_m4537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lib.podelise.ru/tw_files2/urls_35/2/d-1793/1793_html_m45378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9856"/>
                    <a:stretch/>
                  </pic:blipFill>
                  <pic:spPr bwMode="auto">
                    <a:xfrm>
                      <a:off x="0" y="0"/>
                      <a:ext cx="201549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Наиболее подвижным органом артикуляции, от которого зависит качество произношения звуков, является язык. Большая часть упражнений </w:t>
      </w:r>
      <w:r w:rsidRPr="00683F9C">
        <w:rPr>
          <w:rFonts w:ascii="Times New Roman" w:hAnsi="Times New Roman" w:cs="Times New Roman"/>
          <w:b/>
          <w:sz w:val="28"/>
          <w:szCs w:val="28"/>
        </w:rPr>
        <w:t>артикуляционной гимнастики</w:t>
      </w:r>
      <w:r>
        <w:rPr>
          <w:rFonts w:ascii="Times New Roman" w:hAnsi="Times New Roman" w:cs="Times New Roman"/>
          <w:sz w:val="28"/>
          <w:szCs w:val="28"/>
        </w:rPr>
        <w:t xml:space="preserve"> относится именно к языку как наиболее рабочему органу.</w:t>
      </w:r>
    </w:p>
    <w:p w:rsidR="00027986" w:rsidRDefault="00C83FA6" w:rsidP="0002798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артикуляционную гимнастику нужно ежедневно, чтобы вырабатываемые у детей навыки закреплялись. 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сложным.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C83FA6" w:rsidRDefault="00027986" w:rsidP="0002798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Консультацию составила учитель-логопед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И.В.Кащеева</w:t>
      </w:r>
      <w:proofErr w:type="spellEnd"/>
    </w:p>
    <w:p w:rsidR="00FB15B6" w:rsidRPr="00D524B1" w:rsidRDefault="00FB15B6" w:rsidP="00D524B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B15B6" w:rsidRPr="00D524B1" w:rsidSect="00683F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F3E"/>
    <w:rsid w:val="00027986"/>
    <w:rsid w:val="00225699"/>
    <w:rsid w:val="0054150F"/>
    <w:rsid w:val="00586CB8"/>
    <w:rsid w:val="00683F9C"/>
    <w:rsid w:val="006A1344"/>
    <w:rsid w:val="00C43F3E"/>
    <w:rsid w:val="00C83FA6"/>
    <w:rsid w:val="00D524B1"/>
    <w:rsid w:val="00F05BD0"/>
    <w:rsid w:val="00FB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5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9</cp:revision>
  <dcterms:created xsi:type="dcterms:W3CDTF">2014-09-22T01:52:00Z</dcterms:created>
  <dcterms:modified xsi:type="dcterms:W3CDTF">2021-12-29T13:44:00Z</dcterms:modified>
</cp:coreProperties>
</file>